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1802" w14:textId="77777777" w:rsidR="00AE7918" w:rsidRPr="00AE7918" w:rsidRDefault="00AE7918" w:rsidP="00AE7918">
      <w:pPr>
        <w:rPr>
          <w:b/>
          <w:bCs/>
        </w:rPr>
      </w:pPr>
      <w:r w:rsidRPr="00AE7918">
        <w:rPr>
          <w:b/>
          <w:bCs/>
        </w:rPr>
        <w:t>REGULAMIN PROMOCJI „ZAPARKUJ OSZCZĘDNOŚCI”</w:t>
      </w:r>
    </w:p>
    <w:p w14:paraId="48E0EBFA" w14:textId="77777777" w:rsidR="00AE7918" w:rsidRPr="00AE7918" w:rsidRDefault="00AE7918" w:rsidP="00AE7918">
      <w:r w:rsidRPr="00AE7918">
        <w:rPr>
          <w:b/>
          <w:bCs/>
        </w:rPr>
        <w:t>Inwestycja: 3 Wymiary Bronowice</w:t>
      </w:r>
    </w:p>
    <w:p w14:paraId="77C9BB32" w14:textId="77777777" w:rsidR="00AE7918" w:rsidRPr="00AE7918" w:rsidRDefault="00AE7918" w:rsidP="00AE7918">
      <w:r w:rsidRPr="00AE7918">
        <w:rPr>
          <w:b/>
          <w:bCs/>
        </w:rPr>
        <w:t>§ 1. POSTANOWIENIA OGÓLNE</w:t>
      </w:r>
    </w:p>
    <w:p w14:paraId="111F6427" w14:textId="77777777" w:rsidR="00AE7918" w:rsidRPr="00AE7918" w:rsidRDefault="00AE7918" w:rsidP="00AE7918">
      <w:pPr>
        <w:numPr>
          <w:ilvl w:val="0"/>
          <w:numId w:val="1"/>
        </w:numPr>
      </w:pPr>
      <w:r w:rsidRPr="00AE7918">
        <w:t>Organizatorem promocji pod nazwą „Zaparkuj oszczędności” (zwanej dalej „Promocją”) jest 3 Wymiary Bronowice Sp. z o.o. z siedzibą w Krakowie przy ul. Korzeniowskiego 36, wpisana do rejestru przedsiębiorców pod numerem KRS: 0001172178, NIP: 6793330912 (zwana dalej „Organizatorem”).</w:t>
      </w:r>
    </w:p>
    <w:p w14:paraId="7C51F0B9" w14:textId="77777777" w:rsidR="00AE7918" w:rsidRPr="00AE7918" w:rsidRDefault="00AE7918" w:rsidP="00AE7918">
      <w:pPr>
        <w:numPr>
          <w:ilvl w:val="0"/>
          <w:numId w:val="1"/>
        </w:numPr>
      </w:pPr>
      <w:r w:rsidRPr="00AE7918">
        <w:t>Promocja dotyczy wybranych lokali mieszkalnych w inwestycji realizowanej przez Organizatora w Krakowie pod nazwą „3 Wymiary Bronowice”.</w:t>
      </w:r>
    </w:p>
    <w:p w14:paraId="6E8CF120" w14:textId="77777777" w:rsidR="00AE7918" w:rsidRPr="00AE7918" w:rsidRDefault="00AE7918" w:rsidP="00AE7918">
      <w:pPr>
        <w:numPr>
          <w:ilvl w:val="0"/>
          <w:numId w:val="1"/>
        </w:numPr>
      </w:pPr>
      <w:r w:rsidRPr="00AE7918">
        <w:t>Promocja obowiązuje do dnia 30 czerwca 2026 r. (włącznie) lub do wyczerpania puli mieszkań objętych Promocją.</w:t>
      </w:r>
    </w:p>
    <w:p w14:paraId="300B45A6" w14:textId="77777777" w:rsidR="00AE7918" w:rsidRPr="00AE7918" w:rsidRDefault="00AE7918" w:rsidP="00AE7918">
      <w:r w:rsidRPr="00AE7918">
        <w:rPr>
          <w:b/>
          <w:bCs/>
        </w:rPr>
        <w:t>§ 2. PRZEDMIOT I ZAKRES PROMOCJI</w:t>
      </w:r>
    </w:p>
    <w:p w14:paraId="3B7BAFDF" w14:textId="77777777" w:rsidR="00AE7918" w:rsidRPr="00AE7918" w:rsidRDefault="00AE7918" w:rsidP="00AE7918">
      <w:pPr>
        <w:numPr>
          <w:ilvl w:val="0"/>
          <w:numId w:val="2"/>
        </w:numPr>
      </w:pPr>
      <w:r w:rsidRPr="00AE7918">
        <w:t>Przedmiotem Promocji jest zakup lokalu mieszkalnego objętego Promocją wraz z miejscem postojowym w hali garażowej gratis, tj. w cenie tego lokalu mieszkalnego.</w:t>
      </w:r>
    </w:p>
    <w:p w14:paraId="1316CB31" w14:textId="77777777" w:rsidR="00AE7918" w:rsidRPr="00AE7918" w:rsidRDefault="00AE7918" w:rsidP="00AE7918">
      <w:pPr>
        <w:numPr>
          <w:ilvl w:val="0"/>
          <w:numId w:val="2"/>
        </w:numPr>
      </w:pPr>
      <w:r w:rsidRPr="00AE7918">
        <w:t>Promocja polega na tym, że Uczestnik spełniający warunki określone w niniejszym Regulaminie nabywa prawo do otrzymania miejsca postojowego bez ponoszenia dodatkowych kosztów z tego tytułu (cena miejsca postojowego jest wliczona w cenę nabywanego lokalu mieszkalnego).</w:t>
      </w:r>
    </w:p>
    <w:p w14:paraId="6C7DCDB9" w14:textId="77777777" w:rsidR="00AE7918" w:rsidRPr="00AE7918" w:rsidRDefault="00AE7918" w:rsidP="00AE7918">
      <w:pPr>
        <w:numPr>
          <w:ilvl w:val="0"/>
          <w:numId w:val="2"/>
        </w:numPr>
      </w:pPr>
      <w:r w:rsidRPr="00AE7918">
        <w:t>Wybór konkretnego miejsca postojowego objętego Promocją uzależniony jest od dostępności wolnych miejsc w puli promocyjnej i następuje w porozumieniu z Organizatorem najpóźniej w dniu zawarcia Umowy Deweloperskiej.</w:t>
      </w:r>
    </w:p>
    <w:p w14:paraId="314A1184" w14:textId="77777777" w:rsidR="00AE7918" w:rsidRPr="00AE7918" w:rsidRDefault="00AE7918" w:rsidP="00AE7918">
      <w:r w:rsidRPr="00AE7918">
        <w:rPr>
          <w:b/>
          <w:bCs/>
        </w:rPr>
        <w:t>§ 3. WARUNKI UCZESTNICTWA I TERMINY</w:t>
      </w:r>
    </w:p>
    <w:p w14:paraId="018ED098" w14:textId="77777777" w:rsidR="00AE7918" w:rsidRPr="00AE7918" w:rsidRDefault="00AE7918" w:rsidP="00AE7918">
      <w:pPr>
        <w:numPr>
          <w:ilvl w:val="0"/>
          <w:numId w:val="3"/>
        </w:numPr>
      </w:pPr>
      <w:r w:rsidRPr="00AE7918">
        <w:t>Warunkiem skorzystania z Promocji jest łączne spełnienie następujących przesłanek: a) wybór lokalu mieszkalnego objętego Promocją; b) podpisanie Umowy Rezerwacyjnej w okresie trwania Promocji; c) wniesienie pełnej opłaty rezerwacyjnej na rachunek Organizatora w terminie 3 dni roboczych od daty podpisania Umowy Rezerwacyjnej; d) zawarcie Umowy Deweloperskiej w terminie do dnia 30 czerwca 2026 r. (włącznie).</w:t>
      </w:r>
    </w:p>
    <w:p w14:paraId="5EE51050" w14:textId="77777777" w:rsidR="00AE7918" w:rsidRPr="00AE7918" w:rsidRDefault="00AE7918" w:rsidP="00AE7918">
      <w:pPr>
        <w:numPr>
          <w:ilvl w:val="0"/>
          <w:numId w:val="3"/>
        </w:numPr>
      </w:pPr>
      <w:r w:rsidRPr="00AE7918">
        <w:t>Niedopełnienie któregokolwiek z terminów wskazanych w ust. 1 skutkuje utratą prawa do Promocji. W takim przypadku Uczestnik traci prawo do otrzymania miejsca postojowego w cenie lokalu.</w:t>
      </w:r>
    </w:p>
    <w:p w14:paraId="14AFB6A4" w14:textId="77777777" w:rsidR="00AE7918" w:rsidRPr="00AE7918" w:rsidRDefault="00AE7918" w:rsidP="00AE7918">
      <w:r w:rsidRPr="00AE7918">
        <w:rPr>
          <w:b/>
          <w:bCs/>
        </w:rPr>
        <w:t>§ 4. OGRANICZENIA I ZABEZPIECZENIA</w:t>
      </w:r>
    </w:p>
    <w:p w14:paraId="33FE6DE5" w14:textId="77777777" w:rsidR="00AE7918" w:rsidRPr="00AE7918" w:rsidRDefault="00AE7918" w:rsidP="00AE7918">
      <w:pPr>
        <w:numPr>
          <w:ilvl w:val="0"/>
          <w:numId w:val="4"/>
        </w:numPr>
      </w:pPr>
      <w:r w:rsidRPr="00AE7918">
        <w:t>Promocja nie podlega wymianie na ekwiwalent pieniężny, inny upust cenowy ani inne świadczenia.</w:t>
      </w:r>
    </w:p>
    <w:p w14:paraId="42CACC7F" w14:textId="77777777" w:rsidR="00AE7918" w:rsidRPr="00AE7918" w:rsidRDefault="00AE7918" w:rsidP="00AE7918">
      <w:pPr>
        <w:numPr>
          <w:ilvl w:val="0"/>
          <w:numId w:val="4"/>
        </w:numPr>
      </w:pPr>
      <w:r w:rsidRPr="00AE7918">
        <w:t>W przypadku rozwiązania Umowy Rezerwacyjnej lub Umowy Deweloperskiej z przyczyn leżących po stronie Uczestnika, uprawnienie do Promocji wygasa.</w:t>
      </w:r>
    </w:p>
    <w:p w14:paraId="791409F6" w14:textId="77777777" w:rsidR="00AE7918" w:rsidRPr="00AE7918" w:rsidRDefault="00AE7918" w:rsidP="00AE7918">
      <w:r w:rsidRPr="00AE7918">
        <w:rPr>
          <w:b/>
          <w:bCs/>
        </w:rPr>
        <w:t>§ 5. POSTANOWIENIA KOŃCOWE</w:t>
      </w:r>
    </w:p>
    <w:p w14:paraId="10CF1CCE" w14:textId="77777777" w:rsidR="00AE7918" w:rsidRPr="00AE7918" w:rsidRDefault="00AE7918" w:rsidP="00AE7918">
      <w:pPr>
        <w:numPr>
          <w:ilvl w:val="0"/>
          <w:numId w:val="5"/>
        </w:numPr>
      </w:pPr>
      <w:r w:rsidRPr="00AE7918">
        <w:t>Regulamin dostępny jest w siedzibie Organizatora, w Biurze Sprzedaży Mieszkań inwestycji 3 Wymiary Bronowice oraz na stronie internetowej www.3wymiarybronowice.pl.</w:t>
      </w:r>
    </w:p>
    <w:p w14:paraId="7490B6D1" w14:textId="77777777" w:rsidR="00AE7918" w:rsidRPr="00AE7918" w:rsidRDefault="00AE7918" w:rsidP="00AE7918">
      <w:pPr>
        <w:numPr>
          <w:ilvl w:val="0"/>
          <w:numId w:val="5"/>
        </w:numPr>
      </w:pPr>
      <w:r w:rsidRPr="00AE7918">
        <w:lastRenderedPageBreak/>
        <w:t>Szczegółowy wykaz lokali objętych Promocją dostępny jest u doradców klienta w Biurze Sprzedaży Mieszkań.</w:t>
      </w:r>
    </w:p>
    <w:p w14:paraId="6EC261AA" w14:textId="77777777" w:rsidR="00AE7918" w:rsidRPr="00AE7918" w:rsidRDefault="00AE7918" w:rsidP="00AE7918">
      <w:pPr>
        <w:numPr>
          <w:ilvl w:val="0"/>
          <w:numId w:val="5"/>
        </w:numPr>
      </w:pPr>
      <w:r w:rsidRPr="00AE7918">
        <w:t>W sprawach nieuregulowanych mają zastosowanie przepisy Kodeksu Cywilnego oraz ustawy o ochronie praw nabywcy lokalu mieszkalnego lub domu jednorodzinnego.</w:t>
      </w:r>
    </w:p>
    <w:p w14:paraId="68CC682E" w14:textId="77777777" w:rsidR="008B18E3" w:rsidRDefault="008B18E3"/>
    <w:sectPr w:rsidR="008B1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1581"/>
    <w:multiLevelType w:val="multilevel"/>
    <w:tmpl w:val="705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37144"/>
    <w:multiLevelType w:val="multilevel"/>
    <w:tmpl w:val="FF24D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695607"/>
    <w:multiLevelType w:val="multilevel"/>
    <w:tmpl w:val="0D4A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D57B8A"/>
    <w:multiLevelType w:val="multilevel"/>
    <w:tmpl w:val="4624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B1589"/>
    <w:multiLevelType w:val="multilevel"/>
    <w:tmpl w:val="BD46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86523">
    <w:abstractNumId w:val="4"/>
  </w:num>
  <w:num w:numId="2" w16cid:durableId="1712268204">
    <w:abstractNumId w:val="1"/>
  </w:num>
  <w:num w:numId="3" w16cid:durableId="366368602">
    <w:abstractNumId w:val="0"/>
  </w:num>
  <w:num w:numId="4" w16cid:durableId="103351184">
    <w:abstractNumId w:val="3"/>
  </w:num>
  <w:num w:numId="5" w16cid:durableId="1454445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18"/>
    <w:rsid w:val="001D614B"/>
    <w:rsid w:val="003A5EE2"/>
    <w:rsid w:val="00560E72"/>
    <w:rsid w:val="008B18E3"/>
    <w:rsid w:val="00AE7918"/>
    <w:rsid w:val="00F8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C6DC"/>
  <w15:chartTrackingRefBased/>
  <w15:docId w15:val="{9A0D327E-6FF4-44AC-9875-FF562C3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7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9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9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9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9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9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9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9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9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9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7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7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7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79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79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79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9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Szmajda</dc:creator>
  <cp:keywords/>
  <dc:description/>
  <cp:lastModifiedBy>Marta Szmajda</cp:lastModifiedBy>
  <cp:revision>1</cp:revision>
  <dcterms:created xsi:type="dcterms:W3CDTF">2026-06-04T08:43:00Z</dcterms:created>
  <dcterms:modified xsi:type="dcterms:W3CDTF">2026-06-04T08:43:00Z</dcterms:modified>
</cp:coreProperties>
</file>